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AE" w:rsidRDefault="00AB1CAE">
      <w:pPr>
        <w:autoSpaceDE w:val="0"/>
        <w:autoSpaceDN w:val="0"/>
        <w:adjustRightInd w:val="0"/>
        <w:spacing w:after="0" w:line="240" w:lineRule="auto"/>
        <w:jc w:val="both"/>
        <w:rPr>
          <w:rFonts w:ascii="Calibri" w:hAnsi="Calibri" w:cs="Calibri"/>
        </w:rPr>
      </w:pPr>
      <w:bookmarkStart w:id="0" w:name="_GoBack"/>
      <w:bookmarkEnd w:id="0"/>
    </w:p>
    <w:p w:rsidR="00AB1CAE" w:rsidRDefault="00AB1CAE">
      <w:pPr>
        <w:pStyle w:val="ConsPlusTitle"/>
        <w:widowControl/>
        <w:jc w:val="center"/>
        <w:outlineLvl w:val="0"/>
      </w:pPr>
      <w:r>
        <w:t>ПРЕЗИДИУМ ВЕРХОВНОГО СОВЕТА СССР</w:t>
      </w:r>
    </w:p>
    <w:p w:rsidR="00AB1CAE" w:rsidRDefault="00AB1CAE">
      <w:pPr>
        <w:pStyle w:val="ConsPlusTitle"/>
        <w:widowControl/>
        <w:jc w:val="center"/>
      </w:pPr>
    </w:p>
    <w:p w:rsidR="00AB1CAE" w:rsidRDefault="00AB1CAE">
      <w:pPr>
        <w:pStyle w:val="ConsPlusTitle"/>
        <w:widowControl/>
        <w:jc w:val="center"/>
      </w:pPr>
      <w:r>
        <w:t>УКАЗ</w:t>
      </w:r>
    </w:p>
    <w:p w:rsidR="00AB1CAE" w:rsidRDefault="00AB1CAE">
      <w:pPr>
        <w:pStyle w:val="ConsPlusTitle"/>
        <w:widowControl/>
        <w:jc w:val="center"/>
      </w:pPr>
      <w:r>
        <w:t>от 21 июня 1988 г. N 9131-XI</w:t>
      </w:r>
    </w:p>
    <w:p w:rsidR="00AB1CAE" w:rsidRDefault="00AB1CAE">
      <w:pPr>
        <w:pStyle w:val="ConsPlusTitle"/>
        <w:widowControl/>
        <w:jc w:val="center"/>
      </w:pPr>
    </w:p>
    <w:p w:rsidR="00AB1CAE" w:rsidRDefault="00AB1CAE">
      <w:pPr>
        <w:pStyle w:val="ConsPlusTitle"/>
        <w:widowControl/>
        <w:jc w:val="center"/>
      </w:pPr>
      <w:r>
        <w:t>О ПРИЗНАНИИ И ИСПОЛНЕНИИ В СССР РЕШЕНИЙ ИНОСТРАННЫХ</w:t>
      </w:r>
    </w:p>
    <w:p w:rsidR="00AB1CAE" w:rsidRDefault="00AB1CAE">
      <w:pPr>
        <w:pStyle w:val="ConsPlusTitle"/>
        <w:widowControl/>
        <w:jc w:val="center"/>
      </w:pPr>
      <w:r>
        <w:t>СУДОВ И АРБИТРАЖЕЙ</w:t>
      </w:r>
    </w:p>
    <w:p w:rsidR="00AB1CAE" w:rsidRDefault="00AB1CAE">
      <w:pPr>
        <w:autoSpaceDE w:val="0"/>
        <w:autoSpaceDN w:val="0"/>
        <w:adjustRightInd w:val="0"/>
        <w:spacing w:after="0" w:line="240" w:lineRule="auto"/>
        <w:jc w:val="center"/>
        <w:rPr>
          <w:rFonts w:ascii="Calibri" w:hAnsi="Calibri" w:cs="Calibri"/>
        </w:rPr>
      </w:pPr>
    </w:p>
    <w:p w:rsidR="00AB1CAE" w:rsidRDefault="00AB1CAE">
      <w:pPr>
        <w:autoSpaceDE w:val="0"/>
        <w:autoSpaceDN w:val="0"/>
        <w:adjustRightInd w:val="0"/>
        <w:spacing w:after="0" w:line="240" w:lineRule="auto"/>
        <w:jc w:val="center"/>
        <w:rPr>
          <w:rFonts w:ascii="Calibri" w:hAnsi="Calibri" w:cs="Calibri"/>
        </w:rPr>
      </w:pPr>
      <w:r>
        <w:rPr>
          <w:rFonts w:ascii="Calibri" w:hAnsi="Calibri" w:cs="Calibri"/>
        </w:rPr>
        <w:t xml:space="preserve">(с изм., </w:t>
      </w:r>
      <w:proofErr w:type="gramStart"/>
      <w:r>
        <w:rPr>
          <w:rFonts w:ascii="Calibri" w:hAnsi="Calibri" w:cs="Calibri"/>
        </w:rPr>
        <w:t>внесенными</w:t>
      </w:r>
      <w:proofErr w:type="gramEnd"/>
      <w:r>
        <w:rPr>
          <w:rFonts w:ascii="Calibri" w:hAnsi="Calibri" w:cs="Calibri"/>
        </w:rPr>
        <w:t xml:space="preserve"> Федеральным </w:t>
      </w:r>
      <w:hyperlink r:id="rId5" w:history="1">
        <w:r>
          <w:rPr>
            <w:rFonts w:ascii="Calibri" w:hAnsi="Calibri" w:cs="Calibri"/>
            <w:color w:val="0000FF"/>
          </w:rPr>
          <w:t>законом</w:t>
        </w:r>
      </w:hyperlink>
      <w:r>
        <w:rPr>
          <w:rFonts w:ascii="Calibri" w:hAnsi="Calibri" w:cs="Calibri"/>
        </w:rPr>
        <w:t xml:space="preserve"> от 24.07.2002 N 96-ФЗ)</w:t>
      </w:r>
    </w:p>
    <w:p w:rsidR="00AB1CAE" w:rsidRDefault="00AB1CAE">
      <w:pPr>
        <w:autoSpaceDE w:val="0"/>
        <w:autoSpaceDN w:val="0"/>
        <w:adjustRightInd w:val="0"/>
        <w:spacing w:after="0" w:line="240" w:lineRule="auto"/>
        <w:jc w:val="center"/>
        <w:rPr>
          <w:rFonts w:ascii="Calibri" w:hAnsi="Calibri" w:cs="Calibri"/>
        </w:rPr>
      </w:pP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Президиум Верховного Совета СССР постановляет:</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1. Решения иностранных судов признаются и исполняются в СССР, если это предусмотрено международным договором СССР.</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Решения иностранных судов, которые не подлежат принудительному исполнению, признаются в СССР, если это предусмотрено международным договором СССР или советским законодательством.</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Под решениями иностранных судов в настоящем Указе понимаются решения по гражданским делам, приговоры по уголовным делам в части возмещения ущерба, причиненного преступлением, а также, если это предусмотрено международным договором СССР, акты иных органов иностранных государств.</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Вопрос о разрешении принудительного исполнения решения иностранного суда рассматривается по ходатайству взыскателя Верховным Судом союзной республики (в республиках, не имеющих областного деления), Верховным Судом автономной республики, краевым, областным, городским судом, судом автономной области и судом автономного округа по месту жительства (нахождения) должника, а если должник не имеет места жительства (нахождения) в СССР либо место жительства (нахождения) должника неизвестно, - по месту</w:t>
      </w:r>
      <w:proofErr w:type="gramEnd"/>
      <w:r>
        <w:rPr>
          <w:rFonts w:ascii="Calibri" w:hAnsi="Calibri" w:cs="Calibri"/>
        </w:rPr>
        <w:t xml:space="preserve"> нахождения его имущества.</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3. Ходатайство о разрешении принудительного исполнения решения иностранного суда должно содержать:</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взыскателя, а также его представителя, если ходатайство подается представителем, указание их постоянного или временного места жительства, а если взыскателем является юридическое лицо, - его места нахождения;</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должника и указание его постоянного или временного места жительства, а если должником является юридическое лицо, - его места нахождения;</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3) просьбу взыскателя о разрешении принудительного исполнения; в том случае, если решение уже ранее исполнялось, - в какой части или с какого времени требуется исполнение решения.</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ходатайству прилагаются документы, предусмотренные международным договором, а если это не предусмотрено договором, - следующие документы: засвидетельствованная копия решения иностранного суда, о разрешении принудительного исполнения которого возбуждено ходатайство; официальный документ о том, что решение вступило в законную силу, если это не видно из текста самого решения; </w:t>
      </w:r>
      <w:proofErr w:type="gramStart"/>
      <w:r>
        <w:rPr>
          <w:rFonts w:ascii="Calibri" w:hAnsi="Calibri" w:cs="Calibri"/>
        </w:rPr>
        <w:t>документ, из которого следует, что сторона, против которой вынесено решение и которая не приняла участия в процессе, была своевременно и в надлежащей форме извещена о рассмотрении дела; заверенный перевод указанных документов на русский язык.</w:t>
      </w:r>
      <w:proofErr w:type="gramEnd"/>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ходатайства о разрешении принудительного исполнения решения иностранного суда производится в открытом судебном заседании с извещением должника о времени и месте рассмотрения ходатайства.</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должника о новом времени рассмотрения ходатайства.</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Выслушав объяснения должника и рассмотрев представленные документы, суд выносит определение о разрешении принудительного исполнения решения иностранного суда или об отказе в этом.</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Отказ в разрешении принудительного исполнения решения иностранного суда допускается в случаях, когда:</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1) решение по законодательству государства, на территории которого оно вынесено, не вступило в законную силу;</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2) сторона, против которой вынесено решение, была лишена возможности принять участие в процессе вследствие того, что ей не было своевременно и надлежащим образом вручено извещение о рассмотрении дела;</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3) рассмотрение дела относится к исключительной компетенции советского суда или иного органа;</w:t>
      </w:r>
    </w:p>
    <w:p w:rsidR="00AB1CAE" w:rsidRDefault="00AB1CAE">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имеется вступившее в законную силу решение советского суда, вынесенное по спору между теми же сторонами, о том же предмете и по тем же основаниям, или в производстве советского суда имеется дело, возбужденное по спору между теми же сторонами, о том же предмете и по тем же основаниям до возбуждения дела в иностранном суде;</w:t>
      </w:r>
      <w:proofErr w:type="gramEnd"/>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5) истек срок давности предъявления решения к принудительному исполнению, предусмотренный статьей 63 Основ гражданского судопроизводства Союза ССР и союзных республик;</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6) исполнение решения противоречило бы суверенитету СССР, или угрожало бы безопасности СССР, либо противоречило бы основным принципам советского законодательства.</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6. Копии определения, упомянутого в статье 5 настоящего Указа, направляются судом взыскателю или его представителю и должнику в трехдневный срок со дня вынесения определения.</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упомянутое в статье 5 настоящего Указа, может быть обжаловано в вышестоящий суд в порядке и сроки, предусмотренные законодательством Союза ССР и соответствующей союзной республики.</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8. На основании решения иностранного суда и вступившего в законную силу судебного определения о разрешении принудительного исполнения этого решения выдается исполнительный лист, который направляется в народный суд по месту исполнения судебного решения.</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9. Действия по принудительному исполнению решения иностранного суда производятся судебным исполнителем на основании законодательства Союза ССР и соответствующей союзной республики.</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10. Решения иностранных судов, которые не подлежат принудительному исполнению, признаются без какого-либо дальнейшего производства, если со стороны заинтересованного лица не поступят возражения против этого.</w:t>
      </w:r>
    </w:p>
    <w:p w:rsidR="00AB1CAE" w:rsidRDefault="00AB1CAE">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Заинтересованное лицо может в течение месячного срока после того, как ему стало известно о поступлении решения иностранного суда, заявить в Верховный Суд союзной республики (в республиках, не имеющих областного деления), Верховный Суд автономной республики, краевой, областной, городской суд, суд автономной области и суд автономного округа по месту своего жительства (нахождения) возражения против признания этого решения.</w:t>
      </w:r>
      <w:proofErr w:type="gramEnd"/>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Возражения заинтересованного лица против признания решения иностранного суда рассматриваются в открытом судебном заседании с извещением этого лица о времени и месте рассмотрения.</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proofErr w:type="gramStart"/>
      <w:r>
        <w:rPr>
          <w:rFonts w:ascii="Calibri" w:hAnsi="Calibri" w:cs="Calibri"/>
        </w:rPr>
        <w:t>рассмотрении</w:t>
      </w:r>
      <w:proofErr w:type="gramEnd"/>
      <w:r>
        <w:rPr>
          <w:rFonts w:ascii="Calibri" w:hAnsi="Calibri" w:cs="Calibri"/>
        </w:rPr>
        <w:t xml:space="preserve"> возражений против признания решения иностранного суда выносится соответствующее определение.</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Отказ в признании решения иностранного суда, которое не подлежит принудительному исполнению, допускается при наличии оснований, предусмотренных пунктами 1 - 4 и 6 части второй статьи 5 настоящего Указа или иными актами советского законодательства.</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Копия определения в трехдневный срок со дня его вынесения направляется судом лицу, по просьбе которого было вынесено решение иностранного суда, или его представителю и лицу, заявившему возражения против признания решения.</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суда может быть обжаловано в вышестоящий суд в порядке и сроки, предусмотренные законодательством Союза ССР и соответствующей союзной республики.</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11. Положения статей 2 - 10 настоящего Указа, за исключением части второй статьи 3, пунктов 1 - 4 и 6 части второй статьи 5 и части седьмой статьи 10, применяются также к иностранным арбитражным решениям, признание и исполнение которых предусмотрены соответствующим международным договором СССР.</w:t>
      </w:r>
    </w:p>
    <w:p w:rsidR="00AB1CAE" w:rsidRDefault="00AB1CAE">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международный договор, на основании которого испрашиваются признание и исполнение в СССР арбитражного решения, не устанавливает перечень документов, прилагаемых к ходатайству о разрешении принудительного исполнения, или основания для отказа в признании и исполнении, перечень таких документов и такие основания определяются по правилам соответственно статей IV и V Конвенции о признании и приведении в исполнение иностранных арбитражных решений, ратифицированной Президиумом Верховного</w:t>
      </w:r>
      <w:proofErr w:type="gramEnd"/>
      <w:r>
        <w:rPr>
          <w:rFonts w:ascii="Calibri" w:hAnsi="Calibri" w:cs="Calibri"/>
        </w:rPr>
        <w:t xml:space="preserve"> Совета СССР 10 августа 1960 года (Ведомости Верховного Совета СССР, 1960 г., N 46, ст. 421).</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12. Если международным договором СССР установлены иные правила, чем те, которые предусмотрены в настоящем Указе, то применяются правила международного договора.</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13. Признать утратившими силу законодательные акты СССР согласно приложению.</w:t>
      </w:r>
    </w:p>
    <w:p w:rsidR="00AB1CAE" w:rsidRDefault="00AB1CAE">
      <w:pPr>
        <w:autoSpaceDE w:val="0"/>
        <w:autoSpaceDN w:val="0"/>
        <w:adjustRightInd w:val="0"/>
        <w:spacing w:after="0" w:line="240" w:lineRule="auto"/>
        <w:rPr>
          <w:rFonts w:ascii="Calibri" w:hAnsi="Calibri" w:cs="Calibri"/>
        </w:rPr>
      </w:pPr>
    </w:p>
    <w:p w:rsidR="00AB1CAE" w:rsidRDefault="00AB1CAE">
      <w:pPr>
        <w:autoSpaceDE w:val="0"/>
        <w:autoSpaceDN w:val="0"/>
        <w:adjustRightInd w:val="0"/>
        <w:spacing w:after="0" w:line="240" w:lineRule="auto"/>
        <w:jc w:val="right"/>
        <w:rPr>
          <w:rFonts w:ascii="Calibri" w:hAnsi="Calibri" w:cs="Calibri"/>
        </w:rPr>
      </w:pPr>
      <w:r>
        <w:rPr>
          <w:rFonts w:ascii="Calibri" w:hAnsi="Calibri" w:cs="Calibri"/>
        </w:rPr>
        <w:t>Председатель Президиума</w:t>
      </w:r>
    </w:p>
    <w:p w:rsidR="00AB1CAE" w:rsidRDefault="00AB1CAE">
      <w:pPr>
        <w:autoSpaceDE w:val="0"/>
        <w:autoSpaceDN w:val="0"/>
        <w:adjustRightInd w:val="0"/>
        <w:spacing w:after="0" w:line="240" w:lineRule="auto"/>
        <w:jc w:val="right"/>
        <w:rPr>
          <w:rFonts w:ascii="Calibri" w:hAnsi="Calibri" w:cs="Calibri"/>
        </w:rPr>
      </w:pPr>
      <w:r>
        <w:rPr>
          <w:rFonts w:ascii="Calibri" w:hAnsi="Calibri" w:cs="Calibri"/>
        </w:rPr>
        <w:t>Верховного Совета СССР</w:t>
      </w:r>
    </w:p>
    <w:p w:rsidR="00AB1CAE" w:rsidRDefault="00AB1CAE">
      <w:pPr>
        <w:autoSpaceDE w:val="0"/>
        <w:autoSpaceDN w:val="0"/>
        <w:adjustRightInd w:val="0"/>
        <w:spacing w:after="0" w:line="240" w:lineRule="auto"/>
        <w:jc w:val="right"/>
        <w:rPr>
          <w:rFonts w:ascii="Calibri" w:hAnsi="Calibri" w:cs="Calibri"/>
        </w:rPr>
      </w:pPr>
      <w:r>
        <w:rPr>
          <w:rFonts w:ascii="Calibri" w:hAnsi="Calibri" w:cs="Calibri"/>
        </w:rPr>
        <w:t>А.ГРОМЫКО</w:t>
      </w:r>
    </w:p>
    <w:p w:rsidR="00AB1CAE" w:rsidRDefault="00AB1CAE">
      <w:pPr>
        <w:autoSpaceDE w:val="0"/>
        <w:autoSpaceDN w:val="0"/>
        <w:adjustRightInd w:val="0"/>
        <w:spacing w:after="0" w:line="240" w:lineRule="auto"/>
        <w:jc w:val="right"/>
        <w:rPr>
          <w:rFonts w:ascii="Calibri" w:hAnsi="Calibri" w:cs="Calibri"/>
        </w:rPr>
      </w:pPr>
    </w:p>
    <w:p w:rsidR="00AB1CAE" w:rsidRDefault="00AB1CAE">
      <w:pPr>
        <w:autoSpaceDE w:val="0"/>
        <w:autoSpaceDN w:val="0"/>
        <w:adjustRightInd w:val="0"/>
        <w:spacing w:after="0" w:line="240" w:lineRule="auto"/>
        <w:jc w:val="right"/>
        <w:rPr>
          <w:rFonts w:ascii="Calibri" w:hAnsi="Calibri" w:cs="Calibri"/>
        </w:rPr>
      </w:pPr>
      <w:r>
        <w:rPr>
          <w:rFonts w:ascii="Calibri" w:hAnsi="Calibri" w:cs="Calibri"/>
        </w:rPr>
        <w:t>Секретарь Президиума</w:t>
      </w:r>
    </w:p>
    <w:p w:rsidR="00AB1CAE" w:rsidRDefault="00AB1CAE">
      <w:pPr>
        <w:autoSpaceDE w:val="0"/>
        <w:autoSpaceDN w:val="0"/>
        <w:adjustRightInd w:val="0"/>
        <w:spacing w:after="0" w:line="240" w:lineRule="auto"/>
        <w:jc w:val="right"/>
        <w:rPr>
          <w:rFonts w:ascii="Calibri" w:hAnsi="Calibri" w:cs="Calibri"/>
        </w:rPr>
      </w:pPr>
      <w:r>
        <w:rPr>
          <w:rFonts w:ascii="Calibri" w:hAnsi="Calibri" w:cs="Calibri"/>
        </w:rPr>
        <w:t>Верховного Совета СССР</w:t>
      </w:r>
    </w:p>
    <w:p w:rsidR="00AB1CAE" w:rsidRDefault="00AB1CAE">
      <w:pPr>
        <w:autoSpaceDE w:val="0"/>
        <w:autoSpaceDN w:val="0"/>
        <w:adjustRightInd w:val="0"/>
        <w:spacing w:after="0" w:line="240" w:lineRule="auto"/>
        <w:jc w:val="right"/>
        <w:rPr>
          <w:rFonts w:ascii="Calibri" w:hAnsi="Calibri" w:cs="Calibri"/>
        </w:rPr>
      </w:pPr>
      <w:r>
        <w:rPr>
          <w:rFonts w:ascii="Calibri" w:hAnsi="Calibri" w:cs="Calibri"/>
        </w:rPr>
        <w:t>Т.МЕНТЕШАШВИЛИ</w:t>
      </w:r>
    </w:p>
    <w:p w:rsidR="00AB1CAE" w:rsidRDefault="00AB1CAE">
      <w:pPr>
        <w:autoSpaceDE w:val="0"/>
        <w:autoSpaceDN w:val="0"/>
        <w:adjustRightInd w:val="0"/>
        <w:spacing w:after="0" w:line="240" w:lineRule="auto"/>
        <w:rPr>
          <w:rFonts w:ascii="Calibri" w:hAnsi="Calibri" w:cs="Calibri"/>
        </w:rPr>
      </w:pPr>
    </w:p>
    <w:p w:rsidR="00AB1CAE" w:rsidRDefault="00AB1CAE">
      <w:pPr>
        <w:autoSpaceDE w:val="0"/>
        <w:autoSpaceDN w:val="0"/>
        <w:adjustRightInd w:val="0"/>
        <w:spacing w:after="0" w:line="240" w:lineRule="auto"/>
        <w:rPr>
          <w:rFonts w:ascii="Calibri" w:hAnsi="Calibri" w:cs="Calibri"/>
        </w:rPr>
      </w:pPr>
    </w:p>
    <w:p w:rsidR="00AB1CAE" w:rsidRDefault="00AB1CAE">
      <w:pPr>
        <w:autoSpaceDE w:val="0"/>
        <w:autoSpaceDN w:val="0"/>
        <w:adjustRightInd w:val="0"/>
        <w:spacing w:after="0" w:line="240" w:lineRule="auto"/>
        <w:rPr>
          <w:rFonts w:ascii="Calibri" w:hAnsi="Calibri" w:cs="Calibri"/>
        </w:rPr>
      </w:pPr>
    </w:p>
    <w:p w:rsidR="00AB1CAE" w:rsidRDefault="00AB1CAE">
      <w:pPr>
        <w:autoSpaceDE w:val="0"/>
        <w:autoSpaceDN w:val="0"/>
        <w:adjustRightInd w:val="0"/>
        <w:spacing w:after="0" w:line="240" w:lineRule="auto"/>
        <w:rPr>
          <w:rFonts w:ascii="Calibri" w:hAnsi="Calibri" w:cs="Calibri"/>
        </w:rPr>
      </w:pPr>
    </w:p>
    <w:p w:rsidR="00AB1CAE" w:rsidRDefault="00AB1CAE">
      <w:pPr>
        <w:autoSpaceDE w:val="0"/>
        <w:autoSpaceDN w:val="0"/>
        <w:adjustRightInd w:val="0"/>
        <w:spacing w:after="0" w:line="240" w:lineRule="auto"/>
        <w:rPr>
          <w:rFonts w:ascii="Calibri" w:hAnsi="Calibri" w:cs="Calibri"/>
        </w:rPr>
      </w:pPr>
    </w:p>
    <w:p w:rsidR="00AB1CAE" w:rsidRDefault="00AB1CAE">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AB1CAE" w:rsidRDefault="00AB1CAE">
      <w:pPr>
        <w:autoSpaceDE w:val="0"/>
        <w:autoSpaceDN w:val="0"/>
        <w:adjustRightInd w:val="0"/>
        <w:spacing w:after="0" w:line="240" w:lineRule="auto"/>
        <w:jc w:val="right"/>
        <w:rPr>
          <w:rFonts w:ascii="Calibri" w:hAnsi="Calibri" w:cs="Calibri"/>
        </w:rPr>
      </w:pPr>
      <w:r>
        <w:rPr>
          <w:rFonts w:ascii="Calibri" w:hAnsi="Calibri" w:cs="Calibri"/>
        </w:rPr>
        <w:t>к Указу</w:t>
      </w:r>
    </w:p>
    <w:p w:rsidR="00AB1CAE" w:rsidRDefault="00AB1CAE">
      <w:pPr>
        <w:autoSpaceDE w:val="0"/>
        <w:autoSpaceDN w:val="0"/>
        <w:adjustRightInd w:val="0"/>
        <w:spacing w:after="0" w:line="240" w:lineRule="auto"/>
        <w:jc w:val="right"/>
        <w:rPr>
          <w:rFonts w:ascii="Calibri" w:hAnsi="Calibri" w:cs="Calibri"/>
        </w:rPr>
      </w:pPr>
      <w:r>
        <w:rPr>
          <w:rFonts w:ascii="Calibri" w:hAnsi="Calibri" w:cs="Calibri"/>
        </w:rPr>
        <w:t>Президиума Верховного Совета СССР</w:t>
      </w:r>
    </w:p>
    <w:p w:rsidR="00AB1CAE" w:rsidRDefault="00AB1CAE">
      <w:pPr>
        <w:autoSpaceDE w:val="0"/>
        <w:autoSpaceDN w:val="0"/>
        <w:adjustRightInd w:val="0"/>
        <w:spacing w:after="0" w:line="240" w:lineRule="auto"/>
        <w:jc w:val="right"/>
        <w:rPr>
          <w:rFonts w:ascii="Calibri" w:hAnsi="Calibri" w:cs="Calibri"/>
        </w:rPr>
      </w:pPr>
      <w:r>
        <w:rPr>
          <w:rFonts w:ascii="Calibri" w:hAnsi="Calibri" w:cs="Calibri"/>
        </w:rPr>
        <w:t>от 21 июня 1988 года N 9131-XI</w:t>
      </w:r>
    </w:p>
    <w:p w:rsidR="00AB1CAE" w:rsidRDefault="00AB1CAE">
      <w:pPr>
        <w:autoSpaceDE w:val="0"/>
        <w:autoSpaceDN w:val="0"/>
        <w:adjustRightInd w:val="0"/>
        <w:spacing w:after="0" w:line="240" w:lineRule="auto"/>
        <w:rPr>
          <w:rFonts w:ascii="Calibri" w:hAnsi="Calibri" w:cs="Calibri"/>
        </w:rPr>
      </w:pPr>
    </w:p>
    <w:p w:rsidR="00AB1CAE" w:rsidRDefault="00AB1CAE">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AB1CAE" w:rsidRDefault="00AB1CAE">
      <w:pPr>
        <w:autoSpaceDE w:val="0"/>
        <w:autoSpaceDN w:val="0"/>
        <w:adjustRightInd w:val="0"/>
        <w:spacing w:after="0" w:line="240" w:lineRule="auto"/>
        <w:jc w:val="center"/>
        <w:rPr>
          <w:rFonts w:ascii="Calibri" w:hAnsi="Calibri" w:cs="Calibri"/>
        </w:rPr>
      </w:pPr>
      <w:r>
        <w:rPr>
          <w:rFonts w:ascii="Calibri" w:hAnsi="Calibri" w:cs="Calibri"/>
        </w:rPr>
        <w:t>ЗАКОНОДАТЕЛЬНЫХ АКТОВ СССР, ПОЛНОСТЬЮ ИЛИ ЧАСТИЧНО</w:t>
      </w:r>
    </w:p>
    <w:p w:rsidR="00AB1CAE" w:rsidRDefault="00AB1CAE">
      <w:pPr>
        <w:autoSpaceDE w:val="0"/>
        <w:autoSpaceDN w:val="0"/>
        <w:adjustRightInd w:val="0"/>
        <w:spacing w:after="0" w:line="240" w:lineRule="auto"/>
        <w:jc w:val="center"/>
        <w:rPr>
          <w:rFonts w:ascii="Calibri" w:hAnsi="Calibri" w:cs="Calibri"/>
        </w:rPr>
      </w:pPr>
      <w:proofErr w:type="gramStart"/>
      <w:r>
        <w:rPr>
          <w:rFonts w:ascii="Calibri" w:hAnsi="Calibri" w:cs="Calibri"/>
        </w:rPr>
        <w:t>УТРАТИВШИХ</w:t>
      </w:r>
      <w:proofErr w:type="gramEnd"/>
      <w:r>
        <w:rPr>
          <w:rFonts w:ascii="Calibri" w:hAnsi="Calibri" w:cs="Calibri"/>
        </w:rPr>
        <w:t xml:space="preserve"> СИЛУ</w:t>
      </w:r>
    </w:p>
    <w:p w:rsidR="00AB1CAE" w:rsidRDefault="00AB1CAE">
      <w:pPr>
        <w:autoSpaceDE w:val="0"/>
        <w:autoSpaceDN w:val="0"/>
        <w:adjustRightInd w:val="0"/>
        <w:spacing w:after="0" w:line="240" w:lineRule="auto"/>
        <w:rPr>
          <w:rFonts w:ascii="Calibri" w:hAnsi="Calibri" w:cs="Calibri"/>
        </w:rPr>
      </w:pP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1. Указ Президиума Верховного Совета СССР от 12 сентября 1958 года "О порядке исполнения решений судов государств, с которыми СССР заключены договоры об оказании правовой помощи" (Ведомости Верховного Совета СССР, 1958 г., N 23, ст. 345).</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2. Указ Президиума Верховного Совета СССР от 20 декабря 1958 года "О порядке исполнения в СССР решений судов Народной Республики Албании, Венгерской Народной Республики и Монгольской Народной Республики" (Ведомости Верховного Совета СССР, 1959 г., N 1, ст. 2).</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3. Закон СССР от 25 декабря 1958 года "Об утверждении Указов Президиума Верховного Совета СССР о порядке исполнения решений судов государств, с которыми СССР заключены договоры об оказании правовой помощи" (Ведомости Верховного Совета СССР, 1959 г., N 1, ст. 25).</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Указ Президиума Верховного Совета СССР от 9 июля 1965 года "О порядке исполнения в СССР решений судов Социалистической Федеративной Республики Югославии" (Ведомости Верховного Совета СССР, 1965 г., N 28, ст. 383).</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5. Закон СССР от 2 октября 1965 года "Об утверждении Указа Президиума Верховного Совета СССР "О порядке исполнения в СССР решений судов Социалистической Федеративной Республики Югославии" (Ведомости Верховного Совета СССР, 1965 г., N 39, ст. 573).</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6. Статья 1 Постановления Президиума Верховного Совета СССР от 16 ноября 1967 года "О порядке применения в СССР Конвенции по вопросам гражданского процесса от 1 марта 1954 года" (Ведомости Верховного Совета СССР, 1967 г., N 47, ст. 632).</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7. Указ Президиума Верховного Совета СССР от 29 октября 1975 года "О порядке исполнения в СССР решений судов Иракской Республики" (Ведомости Верховного Совета СССР, 1975 г., N 45, ст. 715).</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8. Закон СССР от 4 декабря 1975 года "Об утверждении Указа Президиума Верховного Совета СССР "О порядке исполнения в СССР решений судов Иракской Республики" (Ведомости Верховного Совета СССР, 1975 г., N 50, ст. 793).</w:t>
      </w:r>
    </w:p>
    <w:p w:rsidR="00AB1CAE" w:rsidRDefault="00AB1CAE">
      <w:pPr>
        <w:autoSpaceDE w:val="0"/>
        <w:autoSpaceDN w:val="0"/>
        <w:adjustRightInd w:val="0"/>
        <w:spacing w:after="0" w:line="240" w:lineRule="auto"/>
        <w:ind w:firstLine="540"/>
        <w:jc w:val="both"/>
        <w:rPr>
          <w:rFonts w:ascii="Calibri" w:hAnsi="Calibri" w:cs="Calibri"/>
        </w:rPr>
      </w:pPr>
      <w:r>
        <w:rPr>
          <w:rFonts w:ascii="Calibri" w:hAnsi="Calibri" w:cs="Calibri"/>
        </w:rPr>
        <w:t>9. Раздел III Указа Президиума Верховного Совета СССР от 9 октября 1979 года "О внесении изменений и дополнений в законодательство Союза ССР о гражданском судопроизводстве" (Ведомости Верховного Совета СССР, 1979 г., N 42, ст. 697).</w:t>
      </w:r>
    </w:p>
    <w:p w:rsidR="00AB1CAE" w:rsidRDefault="00AB1CAE">
      <w:pPr>
        <w:autoSpaceDE w:val="0"/>
        <w:autoSpaceDN w:val="0"/>
        <w:adjustRightInd w:val="0"/>
        <w:spacing w:after="0" w:line="240" w:lineRule="auto"/>
        <w:rPr>
          <w:rFonts w:ascii="Calibri" w:hAnsi="Calibri" w:cs="Calibri"/>
        </w:rPr>
      </w:pPr>
    </w:p>
    <w:p w:rsidR="00AB1CAE" w:rsidRDefault="00AB1CAE">
      <w:pPr>
        <w:autoSpaceDE w:val="0"/>
        <w:autoSpaceDN w:val="0"/>
        <w:adjustRightInd w:val="0"/>
        <w:spacing w:after="0" w:line="240" w:lineRule="auto"/>
        <w:jc w:val="right"/>
        <w:rPr>
          <w:rFonts w:ascii="Calibri" w:hAnsi="Calibri" w:cs="Calibri"/>
        </w:rPr>
      </w:pPr>
      <w:r>
        <w:rPr>
          <w:rFonts w:ascii="Calibri" w:hAnsi="Calibri" w:cs="Calibri"/>
        </w:rPr>
        <w:t>Секретарь Президиума</w:t>
      </w:r>
    </w:p>
    <w:p w:rsidR="00AB1CAE" w:rsidRDefault="00AB1CAE">
      <w:pPr>
        <w:autoSpaceDE w:val="0"/>
        <w:autoSpaceDN w:val="0"/>
        <w:adjustRightInd w:val="0"/>
        <w:spacing w:after="0" w:line="240" w:lineRule="auto"/>
        <w:jc w:val="right"/>
        <w:rPr>
          <w:rFonts w:ascii="Calibri" w:hAnsi="Calibri" w:cs="Calibri"/>
        </w:rPr>
      </w:pPr>
      <w:r>
        <w:rPr>
          <w:rFonts w:ascii="Calibri" w:hAnsi="Calibri" w:cs="Calibri"/>
        </w:rPr>
        <w:t>Верховного Совета СССР</w:t>
      </w:r>
    </w:p>
    <w:p w:rsidR="00AB1CAE" w:rsidRDefault="00AB1CAE">
      <w:pPr>
        <w:autoSpaceDE w:val="0"/>
        <w:autoSpaceDN w:val="0"/>
        <w:adjustRightInd w:val="0"/>
        <w:spacing w:after="0" w:line="240" w:lineRule="auto"/>
        <w:jc w:val="right"/>
        <w:rPr>
          <w:rFonts w:ascii="Calibri" w:hAnsi="Calibri" w:cs="Calibri"/>
        </w:rPr>
      </w:pPr>
      <w:r>
        <w:rPr>
          <w:rFonts w:ascii="Calibri" w:hAnsi="Calibri" w:cs="Calibri"/>
        </w:rPr>
        <w:t>Т.МЕНТЕШАШВИЛИ</w:t>
      </w:r>
    </w:p>
    <w:p w:rsidR="00AB1CAE" w:rsidRDefault="00AB1CAE">
      <w:pPr>
        <w:autoSpaceDE w:val="0"/>
        <w:autoSpaceDN w:val="0"/>
        <w:adjustRightInd w:val="0"/>
        <w:spacing w:after="0" w:line="240" w:lineRule="auto"/>
        <w:rPr>
          <w:rFonts w:ascii="Calibri" w:hAnsi="Calibri" w:cs="Calibri"/>
        </w:rPr>
      </w:pPr>
    </w:p>
    <w:p w:rsidR="00AB1CAE" w:rsidRDefault="00AB1CAE">
      <w:pPr>
        <w:autoSpaceDE w:val="0"/>
        <w:autoSpaceDN w:val="0"/>
        <w:adjustRightInd w:val="0"/>
        <w:spacing w:after="0" w:line="240" w:lineRule="auto"/>
        <w:rPr>
          <w:rFonts w:ascii="Calibri" w:hAnsi="Calibri" w:cs="Calibri"/>
        </w:rPr>
      </w:pPr>
    </w:p>
    <w:p w:rsidR="00AB1CAE" w:rsidRDefault="00AB1CAE">
      <w:pPr>
        <w:pStyle w:val="ConsPlusNonformat"/>
        <w:widowControl/>
        <w:pBdr>
          <w:top w:val="single" w:sz="6" w:space="0" w:color="auto"/>
        </w:pBdr>
        <w:rPr>
          <w:sz w:val="2"/>
          <w:szCs w:val="2"/>
        </w:rPr>
      </w:pPr>
    </w:p>
    <w:p w:rsidR="00D74B3D" w:rsidRDefault="00D74B3D"/>
    <w:sectPr w:rsidR="00D74B3D" w:rsidSect="00050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AE"/>
    <w:rsid w:val="00063C8E"/>
    <w:rsid w:val="001B2387"/>
    <w:rsid w:val="00236389"/>
    <w:rsid w:val="00240180"/>
    <w:rsid w:val="00297512"/>
    <w:rsid w:val="002F2FA5"/>
    <w:rsid w:val="0033263E"/>
    <w:rsid w:val="00387CB9"/>
    <w:rsid w:val="00451E0B"/>
    <w:rsid w:val="00486769"/>
    <w:rsid w:val="004A5DD2"/>
    <w:rsid w:val="004F709C"/>
    <w:rsid w:val="00575360"/>
    <w:rsid w:val="00624AD8"/>
    <w:rsid w:val="0069191B"/>
    <w:rsid w:val="00724BE9"/>
    <w:rsid w:val="00747AE1"/>
    <w:rsid w:val="0078172B"/>
    <w:rsid w:val="00801C5E"/>
    <w:rsid w:val="0092470F"/>
    <w:rsid w:val="0093642D"/>
    <w:rsid w:val="00954FDC"/>
    <w:rsid w:val="009B5E7F"/>
    <w:rsid w:val="00AB1CAE"/>
    <w:rsid w:val="00AD2537"/>
    <w:rsid w:val="00BB0889"/>
    <w:rsid w:val="00C6782D"/>
    <w:rsid w:val="00C74872"/>
    <w:rsid w:val="00D103B1"/>
    <w:rsid w:val="00D4206A"/>
    <w:rsid w:val="00D74B3D"/>
    <w:rsid w:val="00D82DC8"/>
    <w:rsid w:val="00E57A75"/>
    <w:rsid w:val="00F80388"/>
    <w:rsid w:val="00F85641"/>
    <w:rsid w:val="00F90B0E"/>
    <w:rsid w:val="00FD5CDF"/>
    <w:rsid w:val="00FE2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B1C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B1CAE"/>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B1C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B1CAE"/>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56665B002C10EE9D354D69E50A1D89ACCA85DD029447BE833B8F2AE88CFF583A621CBEA2D142336i0KC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1644</Words>
  <Characters>9373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2012-06-07T11:10:00Z</dcterms:created>
  <dcterms:modified xsi:type="dcterms:W3CDTF">2012-06-07T11:11:00Z</dcterms:modified>
</cp:coreProperties>
</file>