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0F4CFA" w:rsidRPr="003A11DD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20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2 мая 2006 </w:t>
      </w:r>
      <w:r w:rsidR="003A11DD">
        <w:rPr>
          <w:sz w:val="28"/>
          <w:szCs w:val="28"/>
        </w:rPr>
        <w:t xml:space="preserve">                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>м  Минюста России от 30.12.2011</w:t>
      </w:r>
      <w:r w:rsidRPr="0059609D">
        <w:rPr>
          <w:sz w:val="28"/>
          <w:szCs w:val="28"/>
        </w:rPr>
        <w:t xml:space="preserve"> № 460 «Об утверждении инструкции </w:t>
      </w:r>
      <w:r w:rsidR="003A11DD">
        <w:rPr>
          <w:sz w:val="28"/>
          <w:szCs w:val="28"/>
        </w:rPr>
        <w:t xml:space="preserve">                </w:t>
      </w:r>
      <w:r w:rsidRPr="0059609D">
        <w:rPr>
          <w:sz w:val="28"/>
          <w:szCs w:val="28"/>
        </w:rPr>
        <w:t>по делопроизводству  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</w:t>
      </w:r>
      <w:r w:rsidR="003A11DD">
        <w:rPr>
          <w:rFonts w:eastAsia="Calibri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59609D">
        <w:rPr>
          <w:rFonts w:eastAsia="Calibri"/>
          <w:sz w:val="28"/>
          <w:szCs w:val="28"/>
        </w:rPr>
        <w:t xml:space="preserve">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DF2301" w:rsidRPr="00DF2301">
        <w:rPr>
          <w:rFonts w:eastAsia="Calibri"/>
          <w:sz w:val="28"/>
          <w:szCs w:val="28"/>
        </w:rPr>
        <w:t>1</w:t>
      </w:r>
      <w:r w:rsidR="003A11DD">
        <w:rPr>
          <w:rFonts w:eastAsia="Calibri"/>
          <w:sz w:val="28"/>
          <w:szCs w:val="28"/>
        </w:rPr>
        <w:t>0</w:t>
      </w:r>
      <w:r w:rsidR="0059609D" w:rsidRPr="0059609D">
        <w:rPr>
          <w:rFonts w:eastAsia="Calibri"/>
          <w:sz w:val="28"/>
          <w:szCs w:val="28"/>
        </w:rPr>
        <w:t xml:space="preserve"> обращени</w:t>
      </w:r>
      <w:r w:rsidR="000E3212">
        <w:rPr>
          <w:rFonts w:eastAsia="Calibri"/>
          <w:sz w:val="28"/>
          <w:szCs w:val="28"/>
        </w:rPr>
        <w:t>й</w:t>
      </w:r>
      <w:r w:rsidR="0059609D" w:rsidRPr="0059609D">
        <w:rPr>
          <w:rFonts w:eastAsia="Calibri"/>
          <w:sz w:val="28"/>
          <w:szCs w:val="28"/>
        </w:rPr>
        <w:t xml:space="preserve"> граждан</w:t>
      </w:r>
      <w:r w:rsidR="008D05AE">
        <w:rPr>
          <w:rFonts w:eastAsia="Calibri"/>
          <w:sz w:val="28"/>
          <w:szCs w:val="28"/>
        </w:rPr>
        <w:t>:</w:t>
      </w:r>
    </w:p>
    <w:p w:rsidR="008D05AE" w:rsidRPr="006C2E62" w:rsidRDefault="00FF7695" w:rsidP="00FF769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111A9">
        <w:rPr>
          <w:rFonts w:eastAsia="Calibri"/>
          <w:sz w:val="28"/>
          <w:szCs w:val="28"/>
        </w:rPr>
        <w:t>-</w:t>
      </w:r>
      <w:r w:rsidR="00F111A9" w:rsidRPr="00F111A9">
        <w:rPr>
          <w:rFonts w:eastAsia="Calibri"/>
          <w:sz w:val="28"/>
          <w:szCs w:val="28"/>
        </w:rPr>
        <w:t xml:space="preserve"> </w:t>
      </w:r>
      <w:r w:rsidR="008D05AE">
        <w:rPr>
          <w:rFonts w:eastAsia="Calibri"/>
          <w:sz w:val="28"/>
          <w:szCs w:val="28"/>
        </w:rPr>
        <w:t>по вопросам</w:t>
      </w:r>
      <w:r w:rsidR="00F111A9">
        <w:rPr>
          <w:rFonts w:eastAsia="Calibri"/>
          <w:sz w:val="28"/>
          <w:szCs w:val="28"/>
        </w:rPr>
        <w:t>, касающимся деятельности</w:t>
      </w:r>
      <w:r w:rsidR="008D05AE">
        <w:rPr>
          <w:rFonts w:eastAsia="Calibri"/>
          <w:sz w:val="28"/>
          <w:szCs w:val="28"/>
        </w:rPr>
        <w:t xml:space="preserve"> некоммерческих организаций</w:t>
      </w:r>
      <w:r w:rsidR="006C2E62">
        <w:rPr>
          <w:rFonts w:eastAsia="Calibri"/>
          <w:sz w:val="28"/>
          <w:szCs w:val="28"/>
        </w:rPr>
        <w:t xml:space="preserve"> – </w:t>
      </w:r>
      <w:r w:rsidR="003A11DD">
        <w:rPr>
          <w:rFonts w:eastAsia="Calibri"/>
          <w:sz w:val="28"/>
          <w:szCs w:val="28"/>
        </w:rPr>
        <w:t>3</w:t>
      </w:r>
      <w:r w:rsidR="002D70A0">
        <w:rPr>
          <w:rFonts w:eastAsia="Calibri"/>
          <w:sz w:val="28"/>
          <w:szCs w:val="28"/>
        </w:rPr>
        <w:t>;</w:t>
      </w:r>
    </w:p>
    <w:p w:rsidR="00A27CE7" w:rsidRPr="00AD3056" w:rsidRDefault="00A27CE7" w:rsidP="00A27CE7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F51474">
        <w:rPr>
          <w:rFonts w:eastAsia="Calibri"/>
          <w:sz w:val="28"/>
          <w:szCs w:val="28"/>
        </w:rPr>
        <w:t>трудоустройства</w:t>
      </w:r>
      <w:r>
        <w:rPr>
          <w:rFonts w:eastAsia="Calibri"/>
          <w:sz w:val="28"/>
          <w:szCs w:val="28"/>
        </w:rPr>
        <w:t xml:space="preserve"> – </w:t>
      </w:r>
      <w:r w:rsidR="003A11D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;</w:t>
      </w:r>
    </w:p>
    <w:p w:rsidR="00DF2301" w:rsidRDefault="00DF2301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нотариальной деятельности – </w:t>
      </w:r>
      <w:r w:rsidR="00AD3056" w:rsidRPr="00AD305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3A11DD" w:rsidRDefault="003A11DD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адвокатской деятельности – 1;</w:t>
      </w:r>
    </w:p>
    <w:p w:rsidR="003A11DD" w:rsidRPr="00AD3056" w:rsidRDefault="003A11DD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деятельности органов записи актов гражданского состояния – 1;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</w:t>
      </w:r>
      <w:r w:rsidR="002D70A0">
        <w:rPr>
          <w:rFonts w:eastAsia="Calibri"/>
          <w:sz w:val="28"/>
          <w:szCs w:val="28"/>
        </w:rPr>
        <w:t xml:space="preserve">ам разъяснения законодательства </w:t>
      </w:r>
      <w:r w:rsidR="006C2E62">
        <w:rPr>
          <w:rFonts w:eastAsia="Calibri"/>
          <w:sz w:val="28"/>
          <w:szCs w:val="28"/>
        </w:rPr>
        <w:t>–</w:t>
      </w:r>
      <w:r w:rsidR="00AD3056" w:rsidRPr="00CA0A7E">
        <w:rPr>
          <w:rFonts w:eastAsia="Calibri"/>
          <w:sz w:val="28"/>
          <w:szCs w:val="28"/>
        </w:rPr>
        <w:t xml:space="preserve"> </w:t>
      </w:r>
      <w:r w:rsidR="003A11DD">
        <w:rPr>
          <w:rFonts w:eastAsia="Calibri"/>
          <w:sz w:val="28"/>
          <w:szCs w:val="28"/>
        </w:rPr>
        <w:t>1</w:t>
      </w:r>
      <w:r w:rsidR="002D70A0">
        <w:rPr>
          <w:rFonts w:eastAsia="Calibri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8D05AE" w:rsidRPr="006D7A9B" w:rsidRDefault="003A11DD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из 10 </w:t>
      </w: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й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х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 xml:space="preserve">авление в </w:t>
      </w:r>
      <w:r w:rsidR="00AD3056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>
        <w:rPr>
          <w:color w:val="000000"/>
          <w:sz w:val="28"/>
          <w:szCs w:val="28"/>
        </w:rPr>
        <w:t>и действующего законодательства, 1 – переходящее, на стадии рассмотрения.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3A11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26</cp:revision>
  <cp:lastPrinted>2017-07-13T08:44:00Z</cp:lastPrinted>
  <dcterms:created xsi:type="dcterms:W3CDTF">2017-04-11T08:44:00Z</dcterms:created>
  <dcterms:modified xsi:type="dcterms:W3CDTF">2020-04-08T06:30:00Z</dcterms:modified>
</cp:coreProperties>
</file>